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C7F" w:rsidRDefault="00270C7F" w:rsidP="00270C7F">
      <w:pPr>
        <w:jc w:val="center"/>
        <w:rPr>
          <w:rFonts w:eastAsiaTheme="minorHAnsi"/>
          <w:b/>
          <w:lang w:eastAsia="en-US"/>
        </w:rPr>
      </w:pPr>
      <w:bookmarkStart w:id="0" w:name="_GoBack"/>
      <w:bookmarkEnd w:id="0"/>
      <w:r>
        <w:rPr>
          <w:rFonts w:eastAsiaTheme="minorHAnsi"/>
          <w:b/>
          <w:lang w:eastAsia="en-US"/>
        </w:rPr>
        <w:t>Паспорт муниципальной программы</w:t>
      </w:r>
    </w:p>
    <w:p w:rsidR="00270C7F" w:rsidRPr="0015645A" w:rsidRDefault="00270C7F" w:rsidP="00270C7F">
      <w:pPr>
        <w:jc w:val="center"/>
        <w:rPr>
          <w:rFonts w:eastAsiaTheme="minorHAnsi"/>
          <w:b/>
          <w:lang w:eastAsia="en-US"/>
        </w:rPr>
      </w:pPr>
      <w:r w:rsidRPr="0015645A">
        <w:rPr>
          <w:rFonts w:eastAsiaTheme="minorHAnsi"/>
          <w:b/>
          <w:lang w:eastAsia="en-US"/>
        </w:rPr>
        <w:t>«</w:t>
      </w:r>
      <w:r w:rsidRPr="0015645A">
        <w:rPr>
          <w:b/>
        </w:rPr>
        <w:t>Управление муниципальным имуществом Нижневартовского района</w:t>
      </w:r>
      <w:r w:rsidRPr="0015645A">
        <w:rPr>
          <w:rFonts w:eastAsiaTheme="minorHAnsi"/>
          <w:b/>
          <w:lang w:eastAsia="en-US"/>
        </w:rPr>
        <w:t>»</w:t>
      </w:r>
    </w:p>
    <w:p w:rsidR="00270C7F" w:rsidRDefault="00270C7F" w:rsidP="00270C7F">
      <w:pPr>
        <w:jc w:val="center"/>
        <w:rPr>
          <w:rFonts w:eastAsiaTheme="minorHAnsi"/>
          <w:b/>
          <w:lang w:eastAsia="en-US"/>
        </w:rPr>
      </w:pPr>
      <w:r w:rsidRPr="00FD79C2">
        <w:rPr>
          <w:rFonts w:eastAsiaTheme="minorHAnsi"/>
          <w:b/>
          <w:lang w:eastAsia="en-US"/>
        </w:rPr>
        <w:t>(далее - муниципальная программа</w:t>
      </w:r>
      <w:r>
        <w:rPr>
          <w:rFonts w:eastAsiaTheme="minorHAnsi"/>
          <w:b/>
          <w:lang w:eastAsia="en-US"/>
        </w:rPr>
        <w:t>, район</w:t>
      </w:r>
      <w:r w:rsidRPr="00FD79C2">
        <w:rPr>
          <w:rFonts w:eastAsiaTheme="minorHAnsi"/>
          <w:b/>
          <w:lang w:eastAsia="en-US"/>
        </w:rPr>
        <w:t xml:space="preserve">) </w:t>
      </w:r>
    </w:p>
    <w:p w:rsidR="00270C7F" w:rsidRPr="00CD40FD" w:rsidRDefault="00270C7F" w:rsidP="00270C7F">
      <w:pPr>
        <w:jc w:val="center"/>
        <w:rPr>
          <w:sz w:val="16"/>
          <w:szCs w:val="16"/>
        </w:rPr>
      </w:pPr>
    </w:p>
    <w:p w:rsidR="00270C7F" w:rsidRPr="004903A1" w:rsidRDefault="00270C7F" w:rsidP="00270C7F">
      <w:pPr>
        <w:jc w:val="center"/>
        <w:rPr>
          <w:sz w:val="24"/>
          <w:szCs w:val="24"/>
        </w:rPr>
      </w:pPr>
      <w:r>
        <w:rPr>
          <w:sz w:val="24"/>
          <w:szCs w:val="24"/>
        </w:rPr>
        <w:t>1.Основные положения</w:t>
      </w:r>
    </w:p>
    <w:p w:rsidR="00270C7F" w:rsidRDefault="00270C7F" w:rsidP="00270C7F">
      <w:pPr>
        <w:jc w:val="center"/>
        <w:rPr>
          <w:sz w:val="24"/>
          <w:szCs w:val="24"/>
        </w:rPr>
      </w:pPr>
    </w:p>
    <w:tbl>
      <w:tblPr>
        <w:tblpPr w:leftFromText="180" w:rightFromText="180" w:vertAnchor="page" w:horzAnchor="margin" w:tblpY="2243"/>
        <w:tblW w:w="14596" w:type="dxa"/>
        <w:tblLook w:val="01E0" w:firstRow="1" w:lastRow="1" w:firstColumn="1" w:lastColumn="1" w:noHBand="0" w:noVBand="0"/>
      </w:tblPr>
      <w:tblGrid>
        <w:gridCol w:w="6894"/>
        <w:gridCol w:w="7702"/>
      </w:tblGrid>
      <w:tr w:rsidR="00270C7F" w:rsidRPr="00B40782" w:rsidTr="00270C7F">
        <w:trPr>
          <w:trHeight w:val="558"/>
        </w:trPr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B40782" w:rsidRDefault="00270C7F" w:rsidP="00270C7F">
            <w:pPr>
              <w:rPr>
                <w:sz w:val="24"/>
                <w:szCs w:val="24"/>
              </w:rPr>
            </w:pPr>
            <w:r w:rsidRPr="00B40782"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jc w:val="both"/>
              <w:rPr>
                <w:sz w:val="24"/>
                <w:szCs w:val="24"/>
              </w:rPr>
            </w:pPr>
            <w:r w:rsidRPr="0015645A">
              <w:rPr>
                <w:sz w:val="24"/>
                <w:szCs w:val="24"/>
              </w:rPr>
              <w:t>Заместитель главы района - начальник управления экологии, природопользования, земельных ресурсов, по жилищным вопросам и муниципальной собственности</w:t>
            </w:r>
          </w:p>
        </w:tc>
      </w:tr>
      <w:tr w:rsidR="00270C7F" w:rsidRPr="00B40782" w:rsidTr="00270C7F">
        <w:trPr>
          <w:trHeight w:val="573"/>
        </w:trPr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B40782" w:rsidRDefault="00270C7F" w:rsidP="00270C7F">
            <w:pPr>
              <w:rPr>
                <w:sz w:val="24"/>
                <w:szCs w:val="24"/>
              </w:rPr>
            </w:pPr>
            <w:r w:rsidRPr="00B40782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5645A">
              <w:rPr>
                <w:sz w:val="24"/>
                <w:szCs w:val="24"/>
              </w:rPr>
              <w:t>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70C7F" w:rsidRPr="00B40782" w:rsidTr="00270C7F">
        <w:trPr>
          <w:trHeight w:val="525"/>
        </w:trPr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B40782" w:rsidRDefault="00270C7F" w:rsidP="00270C7F">
            <w:pPr>
              <w:rPr>
                <w:sz w:val="24"/>
                <w:szCs w:val="24"/>
                <w:lang w:val="en-US"/>
              </w:rPr>
            </w:pPr>
            <w:r w:rsidRPr="00B40782">
              <w:rPr>
                <w:sz w:val="24"/>
                <w:szCs w:val="24"/>
              </w:rPr>
              <w:t>Период реализации муниципальной программы</w:t>
            </w:r>
            <w:r w:rsidRPr="00B40782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B40782" w:rsidRDefault="00270C7F" w:rsidP="00270C7F">
            <w:pPr>
              <w:jc w:val="both"/>
              <w:rPr>
                <w:sz w:val="24"/>
                <w:szCs w:val="24"/>
              </w:rPr>
            </w:pPr>
            <w:r w:rsidRPr="00B40782">
              <w:rPr>
                <w:sz w:val="24"/>
                <w:szCs w:val="24"/>
              </w:rPr>
              <w:t>2024-2030 годы</w:t>
            </w:r>
          </w:p>
        </w:tc>
      </w:tr>
      <w:tr w:rsidR="00270C7F" w:rsidRPr="00B40782" w:rsidTr="00270C7F">
        <w:trPr>
          <w:trHeight w:val="906"/>
        </w:trPr>
        <w:tc>
          <w:tcPr>
            <w:tcW w:w="6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rPr>
                <w:sz w:val="24"/>
                <w:szCs w:val="24"/>
              </w:rPr>
            </w:pPr>
            <w:r w:rsidRPr="0015645A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jc w:val="both"/>
              <w:rPr>
                <w:sz w:val="24"/>
                <w:szCs w:val="24"/>
              </w:rPr>
            </w:pPr>
            <w:r w:rsidRPr="0015645A">
              <w:rPr>
                <w:rFonts w:cs="Arial"/>
                <w:sz w:val="24"/>
                <w:szCs w:val="24"/>
              </w:rPr>
              <w:t>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</w:t>
            </w:r>
          </w:p>
        </w:tc>
      </w:tr>
      <w:tr w:rsidR="00270C7F" w:rsidRPr="00B40782" w:rsidTr="00270C7F">
        <w:trPr>
          <w:trHeight w:val="697"/>
        </w:trPr>
        <w:tc>
          <w:tcPr>
            <w:tcW w:w="6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rPr>
                <w:sz w:val="24"/>
                <w:szCs w:val="24"/>
              </w:rPr>
            </w:pPr>
            <w:r w:rsidRPr="0015645A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0C7F" w:rsidRPr="009D28A9" w:rsidRDefault="00270C7F" w:rsidP="00270C7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15645A">
              <w:rPr>
                <w:rFonts w:cs="Arial"/>
                <w:sz w:val="24"/>
                <w:szCs w:val="24"/>
              </w:rPr>
              <w:t>1. Обеспечение страховой защиты имущества Нижневартовского района.</w:t>
            </w:r>
          </w:p>
        </w:tc>
      </w:tr>
      <w:tr w:rsidR="00270C7F" w:rsidRPr="00B40782" w:rsidTr="00270C7F">
        <w:trPr>
          <w:trHeight w:val="695"/>
        </w:trPr>
        <w:tc>
          <w:tcPr>
            <w:tcW w:w="6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rPr>
                <w:sz w:val="24"/>
                <w:szCs w:val="24"/>
              </w:rPr>
            </w:pP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15645A">
              <w:rPr>
                <w:rFonts w:cs="Arial"/>
                <w:sz w:val="24"/>
                <w:szCs w:val="24"/>
              </w:rPr>
              <w:t>2. Развитие земельных и имущественных отношений на территории Нижневартовского района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</w:tr>
      <w:tr w:rsidR="00270C7F" w:rsidRPr="00B40782" w:rsidTr="00270C7F">
        <w:trPr>
          <w:trHeight w:val="695"/>
        </w:trPr>
        <w:tc>
          <w:tcPr>
            <w:tcW w:w="68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rPr>
                <w:sz w:val="24"/>
                <w:szCs w:val="24"/>
              </w:rPr>
            </w:pP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0C7F" w:rsidRPr="0015645A" w:rsidRDefault="00270C7F" w:rsidP="00270C7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15645A">
              <w:rPr>
                <w:rFonts w:cs="Arial"/>
                <w:sz w:val="24"/>
                <w:szCs w:val="24"/>
              </w:rPr>
              <w:t xml:space="preserve">3. </w:t>
            </w:r>
            <w:r w:rsidRPr="00B836BF">
              <w:rPr>
                <w:sz w:val="24"/>
                <w:szCs w:val="24"/>
              </w:rPr>
              <w:t>Организация деятельности муниципального казенного учреждения Нижневартовского района «Управление имущес</w:t>
            </w:r>
            <w:r>
              <w:rPr>
                <w:sz w:val="24"/>
                <w:szCs w:val="24"/>
              </w:rPr>
              <w:t xml:space="preserve">твенными и земельными ресурсами» </w:t>
            </w:r>
          </w:p>
        </w:tc>
      </w:tr>
      <w:tr w:rsidR="00270C7F" w:rsidRPr="00B40782" w:rsidTr="00270C7F">
        <w:trPr>
          <w:trHeight w:val="359"/>
        </w:trPr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270C7F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270C7F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394 442,4 тыс.руб.</w:t>
            </w:r>
          </w:p>
        </w:tc>
      </w:tr>
      <w:tr w:rsidR="00270C7F" w:rsidRPr="00B40782" w:rsidTr="00270C7F">
        <w:trPr>
          <w:trHeight w:val="845"/>
        </w:trPr>
        <w:tc>
          <w:tcPr>
            <w:tcW w:w="6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B40782" w:rsidRDefault="00270C7F" w:rsidP="00270C7F">
            <w:pPr>
              <w:rPr>
                <w:sz w:val="24"/>
                <w:szCs w:val="24"/>
                <w:highlight w:val="yellow"/>
              </w:rPr>
            </w:pPr>
            <w:r w:rsidRPr="00B40782">
              <w:rPr>
                <w:sz w:val="24"/>
                <w:szCs w:val="24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округа-Югры</w:t>
            </w:r>
          </w:p>
        </w:tc>
        <w:tc>
          <w:tcPr>
            <w:tcW w:w="7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B40782" w:rsidRDefault="00270C7F" w:rsidP="00270C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Pr="00B40782" w:rsidRDefault="00270C7F" w:rsidP="00270C7F">
      <w:pPr>
        <w:jc w:val="center"/>
        <w:rPr>
          <w:sz w:val="24"/>
          <w:szCs w:val="24"/>
        </w:rPr>
      </w:pPr>
      <w:r w:rsidRPr="00B40782">
        <w:rPr>
          <w:sz w:val="24"/>
          <w:szCs w:val="24"/>
        </w:rPr>
        <w:t xml:space="preserve">2. Показатели муниципальной программы </w:t>
      </w:r>
    </w:p>
    <w:p w:rsidR="00270C7F" w:rsidRPr="00B40782" w:rsidRDefault="00270C7F" w:rsidP="00270C7F">
      <w:pPr>
        <w:rPr>
          <w:rFonts w:eastAsia="Calibri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1134"/>
        <w:gridCol w:w="708"/>
        <w:gridCol w:w="709"/>
        <w:gridCol w:w="709"/>
        <w:gridCol w:w="851"/>
        <w:gridCol w:w="708"/>
        <w:gridCol w:w="709"/>
        <w:gridCol w:w="709"/>
        <w:gridCol w:w="1417"/>
        <w:gridCol w:w="1985"/>
        <w:gridCol w:w="1417"/>
        <w:gridCol w:w="992"/>
      </w:tblGrid>
      <w:tr w:rsidR="00270C7F" w:rsidRPr="00B6279F" w:rsidTr="004D6905">
        <w:trPr>
          <w:trHeight w:val="444"/>
        </w:trPr>
        <w:tc>
          <w:tcPr>
            <w:tcW w:w="562" w:type="dxa"/>
            <w:vMerge w:val="restart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  <w:highlight w:val="yellow"/>
              </w:rPr>
            </w:pPr>
            <w:r w:rsidRPr="00B6279F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103" w:type="dxa"/>
            <w:gridSpan w:val="6"/>
            <w:tcBorders>
              <w:bottom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985" w:type="dxa"/>
            <w:vMerge w:val="restart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 xml:space="preserve">Документ </w:t>
            </w:r>
          </w:p>
        </w:tc>
        <w:tc>
          <w:tcPr>
            <w:tcW w:w="1417" w:type="dxa"/>
            <w:vMerge w:val="restart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 xml:space="preserve">Ответственный за достижение показателя 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 xml:space="preserve">Связь с показателями национальных целей </w:t>
            </w:r>
          </w:p>
        </w:tc>
      </w:tr>
      <w:tr w:rsidR="00270C7F" w:rsidRPr="00B6279F" w:rsidTr="004D6905">
        <w:trPr>
          <w:trHeight w:val="594"/>
        </w:trPr>
        <w:tc>
          <w:tcPr>
            <w:tcW w:w="562" w:type="dxa"/>
            <w:vMerge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</w:tc>
        <w:tc>
          <w:tcPr>
            <w:tcW w:w="1985" w:type="dxa"/>
            <w:vMerge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</w:tr>
      <w:tr w:rsidR="00270C7F" w:rsidRPr="00B6279F" w:rsidTr="004D6905">
        <w:trPr>
          <w:trHeight w:val="298"/>
        </w:trPr>
        <w:tc>
          <w:tcPr>
            <w:tcW w:w="562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270C7F" w:rsidRPr="00B6279F" w:rsidRDefault="00270C7F" w:rsidP="004D6905">
            <w:pPr>
              <w:ind w:right="-2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0C7F" w:rsidRPr="00B6279F" w:rsidRDefault="00270C7F" w:rsidP="004D6905">
            <w:pPr>
              <w:ind w:left="27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70C7F" w:rsidRPr="00B6279F" w:rsidRDefault="00270C7F" w:rsidP="004D6905">
            <w:pPr>
              <w:ind w:left="-2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70C7F" w:rsidRPr="00B6279F" w:rsidRDefault="00270C7F" w:rsidP="004D690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0C7F" w:rsidRPr="00B6279F" w:rsidRDefault="00270C7F" w:rsidP="004D690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70C7F" w:rsidRPr="00B6279F" w:rsidRDefault="00270C7F" w:rsidP="004D690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0C7F" w:rsidRPr="00B6279F" w:rsidRDefault="00270C7F" w:rsidP="004D690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5" w:type="dxa"/>
          </w:tcPr>
          <w:p w:rsidR="00270C7F" w:rsidRPr="00B6279F" w:rsidRDefault="00270C7F" w:rsidP="004D690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</w:tcPr>
          <w:p w:rsidR="00270C7F" w:rsidRPr="00B6279F" w:rsidRDefault="00270C7F" w:rsidP="004D690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</w:tcPr>
          <w:p w:rsidR="00270C7F" w:rsidRPr="00B6279F" w:rsidRDefault="00270C7F" w:rsidP="004D6905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</w:tr>
      <w:tr w:rsidR="00270C7F" w:rsidRPr="00B6279F" w:rsidTr="004D6905">
        <w:trPr>
          <w:trHeight w:val="372"/>
        </w:trPr>
        <w:tc>
          <w:tcPr>
            <w:tcW w:w="14737" w:type="dxa"/>
            <w:gridSpan w:val="14"/>
          </w:tcPr>
          <w:p w:rsidR="00270C7F" w:rsidRPr="00B6279F" w:rsidRDefault="00270C7F" w:rsidP="004D6905">
            <w:pPr>
              <w:rPr>
                <w:sz w:val="24"/>
                <w:szCs w:val="24"/>
                <w:highlight w:val="yellow"/>
              </w:rPr>
            </w:pPr>
            <w:r w:rsidRPr="00B6279F">
              <w:rPr>
                <w:sz w:val="24"/>
                <w:szCs w:val="24"/>
              </w:rPr>
              <w:t>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</w:t>
            </w:r>
          </w:p>
        </w:tc>
      </w:tr>
      <w:tr w:rsidR="00270C7F" w:rsidRPr="00B6279F" w:rsidTr="004D6905">
        <w:trPr>
          <w:trHeight w:val="372"/>
        </w:trPr>
        <w:tc>
          <w:tcPr>
            <w:tcW w:w="562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270C7F" w:rsidRPr="00B6279F" w:rsidRDefault="00270C7F" w:rsidP="004D6905">
            <w:pPr>
              <w:jc w:val="both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Доля используемого недвижимого имущества в общем количестве недвижимого имущества, находящегося в муниципальной собственности (ежегодно на уровне 100%)</w:t>
            </w:r>
          </w:p>
        </w:tc>
        <w:tc>
          <w:tcPr>
            <w:tcW w:w="1134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процент</w:t>
            </w:r>
          </w:p>
        </w:tc>
        <w:tc>
          <w:tcPr>
            <w:tcW w:w="708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rFonts w:eastAsia="Calibri"/>
                <w:bCs/>
                <w:sz w:val="24"/>
                <w:szCs w:val="24"/>
                <w:lang w:eastAsia="en-US"/>
              </w:rPr>
              <w:t>распоряжение Правительства Российской Федерации от 12.10.2020 № 2645-р «Об утверждении методики определения критериев оптимальности состава государственного и муниципального имущества и показателей эффективности управления и распоряжения»</w:t>
            </w:r>
          </w:p>
        </w:tc>
        <w:tc>
          <w:tcPr>
            <w:tcW w:w="1417" w:type="dxa"/>
          </w:tcPr>
          <w:p w:rsidR="00270C7F" w:rsidRPr="00B6279F" w:rsidRDefault="00270C7F" w:rsidP="004D6905">
            <w:pPr>
              <w:jc w:val="both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управление экологии, природопользования, земельных ресурсов, по жилищным вопросам и муниципальной собственности администрации района</w:t>
            </w:r>
          </w:p>
        </w:tc>
        <w:tc>
          <w:tcPr>
            <w:tcW w:w="992" w:type="dxa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</w:tr>
    </w:tbl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3.</w:t>
      </w:r>
      <w:r w:rsidRPr="008C16A5">
        <w:rPr>
          <w:sz w:val="24"/>
          <w:szCs w:val="24"/>
        </w:rPr>
        <w:t xml:space="preserve">Помесячный план достижения показателей </w:t>
      </w:r>
      <w:r>
        <w:rPr>
          <w:sz w:val="24"/>
          <w:szCs w:val="24"/>
        </w:rPr>
        <w:t>муниципальной</w:t>
      </w:r>
      <w:r w:rsidRPr="008C16A5">
        <w:rPr>
          <w:sz w:val="24"/>
          <w:szCs w:val="24"/>
        </w:rPr>
        <w:t xml:space="preserve"> программы </w:t>
      </w:r>
      <w:r w:rsidRPr="0091339F">
        <w:rPr>
          <w:sz w:val="24"/>
          <w:szCs w:val="24"/>
        </w:rPr>
        <w:t>в 2024 году</w:t>
      </w:r>
    </w:p>
    <w:p w:rsidR="00270C7F" w:rsidRPr="001212ED" w:rsidRDefault="00270C7F" w:rsidP="00270C7F">
      <w:pPr>
        <w:jc w:val="center"/>
        <w:rPr>
          <w:sz w:val="24"/>
          <w:szCs w:val="24"/>
        </w:rPr>
      </w:pP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22"/>
        <w:gridCol w:w="3666"/>
        <w:gridCol w:w="1111"/>
        <w:gridCol w:w="731"/>
        <w:gridCol w:w="710"/>
        <w:gridCol w:w="710"/>
        <w:gridCol w:w="710"/>
        <w:gridCol w:w="710"/>
        <w:gridCol w:w="707"/>
        <w:gridCol w:w="566"/>
        <w:gridCol w:w="530"/>
        <w:gridCol w:w="572"/>
        <w:gridCol w:w="575"/>
        <w:gridCol w:w="861"/>
        <w:gridCol w:w="1854"/>
      </w:tblGrid>
      <w:tr w:rsidR="00270C7F" w:rsidRPr="00B6279F" w:rsidTr="004D6905">
        <w:trPr>
          <w:trHeight w:val="485"/>
        </w:trPr>
        <w:tc>
          <w:tcPr>
            <w:tcW w:w="245" w:type="pct"/>
            <w:vMerge w:val="restar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№ п/п</w:t>
            </w:r>
          </w:p>
        </w:tc>
        <w:tc>
          <w:tcPr>
            <w:tcW w:w="1244" w:type="pct"/>
            <w:vMerge w:val="restart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377" w:type="pct"/>
            <w:vMerge w:val="restart"/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505" w:type="pct"/>
            <w:gridSpan w:val="11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Плановые значения по кварталам/месяцам</w:t>
            </w:r>
          </w:p>
        </w:tc>
        <w:tc>
          <w:tcPr>
            <w:tcW w:w="629" w:type="pct"/>
            <w:vMerge w:val="restart"/>
          </w:tcPr>
          <w:p w:rsidR="00270C7F" w:rsidRPr="00B6279F" w:rsidRDefault="00270C7F" w:rsidP="004D690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На конец года</w:t>
            </w:r>
          </w:p>
        </w:tc>
      </w:tr>
      <w:tr w:rsidR="00270C7F" w:rsidRPr="00B6279F" w:rsidTr="004D6905">
        <w:trPr>
          <w:trHeight w:val="661"/>
        </w:trPr>
        <w:tc>
          <w:tcPr>
            <w:tcW w:w="245" w:type="pct"/>
            <w:vMerge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pct"/>
            <w:vMerge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vMerge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янв.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фев.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март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апр.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май</w:t>
            </w:r>
          </w:p>
        </w:tc>
        <w:tc>
          <w:tcPr>
            <w:tcW w:w="240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июнь</w:t>
            </w:r>
          </w:p>
        </w:tc>
        <w:tc>
          <w:tcPr>
            <w:tcW w:w="192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июль</w:t>
            </w:r>
          </w:p>
        </w:tc>
        <w:tc>
          <w:tcPr>
            <w:tcW w:w="180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авг.</w:t>
            </w:r>
          </w:p>
        </w:tc>
        <w:tc>
          <w:tcPr>
            <w:tcW w:w="194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сен.</w:t>
            </w:r>
          </w:p>
        </w:tc>
        <w:tc>
          <w:tcPr>
            <w:tcW w:w="195" w:type="pct"/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окт.</w:t>
            </w: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ноя.</w:t>
            </w: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:rsidR="00270C7F" w:rsidRPr="00B6279F" w:rsidRDefault="00270C7F" w:rsidP="004D6905">
            <w:pPr>
              <w:spacing w:before="60" w:after="60"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270C7F" w:rsidRPr="00B6279F" w:rsidTr="004D6905">
        <w:trPr>
          <w:trHeight w:val="204"/>
        </w:trPr>
        <w:tc>
          <w:tcPr>
            <w:tcW w:w="245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</w:t>
            </w:r>
          </w:p>
        </w:tc>
        <w:tc>
          <w:tcPr>
            <w:tcW w:w="1244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3</w:t>
            </w:r>
          </w:p>
        </w:tc>
        <w:tc>
          <w:tcPr>
            <w:tcW w:w="248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4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5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6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7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8</w:t>
            </w:r>
          </w:p>
        </w:tc>
        <w:tc>
          <w:tcPr>
            <w:tcW w:w="240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9</w:t>
            </w:r>
          </w:p>
        </w:tc>
        <w:tc>
          <w:tcPr>
            <w:tcW w:w="192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</w:t>
            </w:r>
          </w:p>
        </w:tc>
        <w:tc>
          <w:tcPr>
            <w:tcW w:w="180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11</w:t>
            </w:r>
          </w:p>
        </w:tc>
        <w:tc>
          <w:tcPr>
            <w:tcW w:w="194" w:type="pct"/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12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15</w:t>
            </w:r>
          </w:p>
        </w:tc>
      </w:tr>
      <w:tr w:rsidR="00270C7F" w:rsidRPr="00B6279F" w:rsidTr="004D6905">
        <w:trPr>
          <w:trHeight w:val="386"/>
        </w:trPr>
        <w:tc>
          <w:tcPr>
            <w:tcW w:w="245" w:type="pct"/>
          </w:tcPr>
          <w:p w:rsidR="00270C7F" w:rsidRPr="005E752A" w:rsidRDefault="00270C7F" w:rsidP="004D6905">
            <w:pPr>
              <w:spacing w:line="240" w:lineRule="atLeast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1.</w:t>
            </w:r>
          </w:p>
        </w:tc>
        <w:tc>
          <w:tcPr>
            <w:tcW w:w="4755" w:type="pct"/>
            <w:gridSpan w:val="14"/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</w:t>
            </w:r>
          </w:p>
        </w:tc>
      </w:tr>
      <w:tr w:rsidR="00270C7F" w:rsidRPr="00B6279F" w:rsidTr="004D6905">
        <w:trPr>
          <w:trHeight w:val="386"/>
        </w:trPr>
        <w:tc>
          <w:tcPr>
            <w:tcW w:w="245" w:type="pct"/>
          </w:tcPr>
          <w:p w:rsidR="00270C7F" w:rsidRPr="00B6279F" w:rsidRDefault="00270C7F" w:rsidP="004D6905">
            <w:pPr>
              <w:spacing w:line="240" w:lineRule="atLeast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1.1.</w:t>
            </w:r>
          </w:p>
        </w:tc>
        <w:tc>
          <w:tcPr>
            <w:tcW w:w="1244" w:type="pct"/>
          </w:tcPr>
          <w:p w:rsidR="00270C7F" w:rsidRPr="00B6279F" w:rsidRDefault="00270C7F" w:rsidP="004D6905">
            <w:pPr>
              <w:spacing w:line="240" w:lineRule="atLeast"/>
              <w:ind w:left="26"/>
              <w:rPr>
                <w:sz w:val="24"/>
                <w:szCs w:val="24"/>
                <w:u w:color="000000"/>
              </w:rPr>
            </w:pPr>
            <w:r w:rsidRPr="00B6279F">
              <w:rPr>
                <w:sz w:val="24"/>
                <w:szCs w:val="24"/>
              </w:rPr>
              <w:t>Доля используемого недвижимого имущества в общем количестве недвижимого имущества, находящегося в муниципальной собственности (ежегодно на уровне 100%)</w:t>
            </w:r>
          </w:p>
        </w:tc>
        <w:tc>
          <w:tcPr>
            <w:tcW w:w="377" w:type="pct"/>
          </w:tcPr>
          <w:p w:rsidR="00270C7F" w:rsidRPr="00B6279F" w:rsidRDefault="00270C7F" w:rsidP="004D690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процент</w:t>
            </w:r>
          </w:p>
        </w:tc>
        <w:tc>
          <w:tcPr>
            <w:tcW w:w="248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  <w:tc>
          <w:tcPr>
            <w:tcW w:w="241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  <w:tc>
          <w:tcPr>
            <w:tcW w:w="240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192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  <w:tc>
          <w:tcPr>
            <w:tcW w:w="180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  <w:tc>
          <w:tcPr>
            <w:tcW w:w="194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  <w:tc>
          <w:tcPr>
            <w:tcW w:w="195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  <w:tc>
          <w:tcPr>
            <w:tcW w:w="292" w:type="pct"/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  <w:tc>
          <w:tcPr>
            <w:tcW w:w="629" w:type="pct"/>
          </w:tcPr>
          <w:p w:rsidR="00270C7F" w:rsidRPr="00B6279F" w:rsidRDefault="00270C7F" w:rsidP="004D690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100</w:t>
            </w:r>
          </w:p>
        </w:tc>
      </w:tr>
    </w:tbl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spacing w:after="200" w:line="276" w:lineRule="auto"/>
        <w:jc w:val="center"/>
        <w:rPr>
          <w:rFonts w:eastAsiaTheme="minorHAnsi"/>
          <w:lang w:eastAsia="en-US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Pr="00D831B7" w:rsidRDefault="00270C7F" w:rsidP="00270C7F">
      <w:pPr>
        <w:jc w:val="center"/>
        <w:rPr>
          <w:sz w:val="24"/>
          <w:szCs w:val="24"/>
        </w:rPr>
      </w:pPr>
      <w:r w:rsidRPr="008C16A5">
        <w:rPr>
          <w:sz w:val="24"/>
          <w:szCs w:val="24"/>
        </w:rPr>
        <w:lastRenderedPageBreak/>
        <w:t xml:space="preserve">4. Структура </w:t>
      </w:r>
      <w:r>
        <w:rPr>
          <w:sz w:val="24"/>
          <w:szCs w:val="24"/>
        </w:rPr>
        <w:t>муниципальной</w:t>
      </w:r>
      <w:r w:rsidRPr="008C16A5">
        <w:rPr>
          <w:sz w:val="24"/>
          <w:szCs w:val="24"/>
        </w:rPr>
        <w:t xml:space="preserve"> программы</w:t>
      </w:r>
      <w:r w:rsidRPr="00D831B7">
        <w:rPr>
          <w:sz w:val="24"/>
          <w:szCs w:val="24"/>
        </w:rPr>
        <w:t xml:space="preserve"> </w:t>
      </w:r>
    </w:p>
    <w:p w:rsidR="00270C7F" w:rsidRPr="007D4611" w:rsidRDefault="00270C7F" w:rsidP="00270C7F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</w:p>
    <w:tbl>
      <w:tblPr>
        <w:tblW w:w="14737" w:type="dxa"/>
        <w:tblLook w:val="01E0" w:firstRow="1" w:lastRow="1" w:firstColumn="1" w:lastColumn="1" w:noHBand="0" w:noVBand="0"/>
      </w:tblPr>
      <w:tblGrid>
        <w:gridCol w:w="858"/>
        <w:gridCol w:w="4382"/>
        <w:gridCol w:w="7088"/>
        <w:gridCol w:w="2409"/>
      </w:tblGrid>
      <w:tr w:rsidR="00270C7F" w:rsidRPr="00B6279F" w:rsidTr="004D6905">
        <w:trPr>
          <w:trHeight w:val="491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№ п/п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Связь</w:t>
            </w:r>
          </w:p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с показателями</w:t>
            </w:r>
          </w:p>
        </w:tc>
      </w:tr>
      <w:tr w:rsidR="00270C7F" w:rsidRPr="00B6279F" w:rsidTr="004D6905">
        <w:trPr>
          <w:trHeight w:val="271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4</w:t>
            </w:r>
          </w:p>
        </w:tc>
      </w:tr>
      <w:tr w:rsidR="00270C7F" w:rsidRPr="00B6279F" w:rsidTr="004D6905">
        <w:trPr>
          <w:trHeight w:val="27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1.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both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Подпрограмма 1. «</w:t>
            </w:r>
            <w:r w:rsidRPr="00B6279F">
              <w:rPr>
                <w:rFonts w:eastAsia="Calibri"/>
                <w:sz w:val="24"/>
                <w:szCs w:val="24"/>
                <w:lang w:eastAsia="en-US"/>
              </w:rPr>
              <w:t>Обеспечение страховой защиты имущества Нижневартовского района</w:t>
            </w:r>
            <w:r w:rsidRPr="00B6279F">
              <w:rPr>
                <w:sz w:val="24"/>
                <w:szCs w:val="24"/>
              </w:rPr>
              <w:t>»</w:t>
            </w:r>
          </w:p>
        </w:tc>
      </w:tr>
      <w:tr w:rsidR="00270C7F" w:rsidRPr="00B6279F" w:rsidTr="004D6905">
        <w:trPr>
          <w:trHeight w:val="34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center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1.1.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Комплекс процессных мероприятий «Создание с использованием механизма страхования системы компенсации ущерба от чрезвычайной ситуации природного и техногенного характера имущества муниципального образования Нижневартовский района»</w:t>
            </w:r>
          </w:p>
        </w:tc>
      </w:tr>
      <w:tr w:rsidR="00270C7F" w:rsidRPr="00B6279F" w:rsidTr="004D6905">
        <w:trPr>
          <w:trHeight w:val="34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both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Ответственный за реализацию  управление экологии, природопользования, земельных ресурсов, по жилищным вопросам и муниципальной собственности администрации района, муниципальное казенное учреждение Нижневартовского района «Управление имущественными и земельными ресурсами»  (далее- МКУ НВР «УИ и ЗР»)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both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-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center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1.1.1.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rFonts w:eastAsia="Calibri"/>
                <w:sz w:val="24"/>
                <w:szCs w:val="24"/>
                <w:lang w:eastAsia="en-US"/>
              </w:rPr>
              <w:t xml:space="preserve">Обеспечение страховой защиты </w:t>
            </w:r>
            <w:r w:rsidRPr="005E752A">
              <w:rPr>
                <w:sz w:val="24"/>
                <w:szCs w:val="24"/>
                <w:lang w:eastAsia="en-US"/>
              </w:rPr>
              <w:t>в отношении муниципального имущества Нижневартовского района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52A">
              <w:rPr>
                <w:sz w:val="24"/>
                <w:szCs w:val="24"/>
                <w:lang w:eastAsia="en-US"/>
              </w:rPr>
              <w:t>Обеспечена страховая защита в отношении муниципального имущества Нижневартовского района от последствий чрезвычайных ситуаций природного и техногенного характера в случае их наступления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Доля используемого недвижимого имущества в общем количестве недвижимого имущества, находящегося в муниципальной собственности (ежегодно на уровне 100%)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C7F" w:rsidRPr="005E752A" w:rsidRDefault="00270C7F" w:rsidP="004D6905">
            <w:pPr>
              <w:jc w:val="center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2.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Подпрограмма 2. «</w:t>
            </w:r>
            <w:r w:rsidRPr="005E752A">
              <w:rPr>
                <w:rFonts w:eastAsia="Calibri"/>
                <w:sz w:val="24"/>
                <w:szCs w:val="24"/>
                <w:lang w:eastAsia="en-US"/>
              </w:rPr>
              <w:t>Развитие земельных и имущественных отношений на территории Нижневартовского района»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C7F" w:rsidRPr="005E752A" w:rsidRDefault="00270C7F" w:rsidP="004D6905">
            <w:pPr>
              <w:jc w:val="center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2.1.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Комплекс процессных мероприятий «Создание условий для развития земельных и имущественных отношений на территории района»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C7F" w:rsidRPr="005E752A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 xml:space="preserve">Ответственный за реализацию  управление экологии, природопользования, земельных ресурсов, по жилищным вопросам и муниципальной собственности </w:t>
            </w:r>
            <w:r w:rsidRPr="005E752A">
              <w:rPr>
                <w:sz w:val="24"/>
                <w:szCs w:val="24"/>
              </w:rPr>
              <w:lastRenderedPageBreak/>
              <w:t>администрации района , МКУ НВР «УИ и ЗР»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jc w:val="both"/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lastRenderedPageBreak/>
              <w:t>-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 xml:space="preserve"> 2.1.1.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color w:val="000000"/>
                <w:sz w:val="24"/>
                <w:szCs w:val="24"/>
              </w:rPr>
              <w:t>Эффективное управление муниципальным имуществом Нижневартовского</w:t>
            </w:r>
            <w:r w:rsidRPr="005E752A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52A">
              <w:rPr>
                <w:sz w:val="24"/>
                <w:szCs w:val="24"/>
              </w:rPr>
              <w:t xml:space="preserve">Выполнена обязанность собственника по содержанию </w:t>
            </w:r>
            <w:r w:rsidRPr="005E752A">
              <w:rPr>
                <w:rFonts w:eastAsia="Calibri"/>
                <w:sz w:val="24"/>
                <w:szCs w:val="24"/>
                <w:lang w:eastAsia="en-US"/>
              </w:rPr>
              <w:t xml:space="preserve">жилых помещений, находящихся на стадии оформления в муниципальную собственность, и помещений, составляющих муниципальную казну, заключены муниципальные контракты (договоров) на оказание услуг по содержанию и коммунальному обслуживанию объектов, а также по оплате взносов на капитальный ремонт общего имущества в многоквартирных домах, собственником которых является район; </w:t>
            </w:r>
          </w:p>
          <w:p w:rsidR="00270C7F" w:rsidRPr="005E752A" w:rsidRDefault="00270C7F" w:rsidP="004D690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52A">
              <w:rPr>
                <w:rFonts w:eastAsia="Calibri"/>
                <w:sz w:val="24"/>
                <w:szCs w:val="24"/>
                <w:lang w:eastAsia="en-US"/>
              </w:rPr>
              <w:t xml:space="preserve">проведены кадастровые работы в отношении земельных участков, зданий, сооружений, помещений, объектов незавершенного строительства; </w:t>
            </w:r>
          </w:p>
          <w:p w:rsidR="00270C7F" w:rsidRPr="005E752A" w:rsidRDefault="00270C7F" w:rsidP="004D6905">
            <w:pPr>
              <w:jc w:val="both"/>
              <w:rPr>
                <w:sz w:val="24"/>
                <w:szCs w:val="24"/>
                <w:lang w:eastAsia="en-US"/>
              </w:rPr>
            </w:pPr>
            <w:r w:rsidRPr="005E752A">
              <w:rPr>
                <w:rFonts w:eastAsia="Calibri"/>
                <w:sz w:val="24"/>
                <w:szCs w:val="24"/>
                <w:lang w:eastAsia="en-US"/>
              </w:rPr>
              <w:t>проведена рыночная оценка стоимости объектов муниципального и бесхозяйного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Доля используемого недвижимого имущества в общем количестве недвижимого имущества, находящегося в муниципальной собственности (ежегодно на уровне 100%)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>3.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B6279F" w:rsidRDefault="00270C7F" w:rsidP="004D6905">
            <w:pPr>
              <w:rPr>
                <w:sz w:val="24"/>
                <w:szCs w:val="24"/>
              </w:rPr>
            </w:pPr>
            <w:r w:rsidRPr="00B6279F">
              <w:rPr>
                <w:sz w:val="24"/>
                <w:szCs w:val="24"/>
              </w:rPr>
              <w:t xml:space="preserve">Подпрограмма 3. Организация деятельности муниципального казенного учреждения Нижневартовского района </w:t>
            </w:r>
          </w:p>
          <w:p w:rsidR="00270C7F" w:rsidRPr="00B6279F" w:rsidRDefault="00270C7F" w:rsidP="004D690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6279F">
              <w:rPr>
                <w:sz w:val="24"/>
                <w:szCs w:val="24"/>
              </w:rPr>
              <w:t>«Управление имущественными и земельными ресурсами»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3.1.</w:t>
            </w:r>
          </w:p>
        </w:tc>
        <w:tc>
          <w:tcPr>
            <w:tcW w:w="13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Комплекс процессных мероприятий «Организация деятельности муниципального казенного учреждения Нижневартовского района «Управление имущественными и земельными ресурсами»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52A">
              <w:rPr>
                <w:sz w:val="24"/>
                <w:szCs w:val="24"/>
              </w:rPr>
              <w:t>Ответственный за реализацию  МКУ НВР «УИ и ЗР»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52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0C7F" w:rsidRPr="00B6279F" w:rsidTr="004D6905">
        <w:trPr>
          <w:trHeight w:val="18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 xml:space="preserve">Обеспечение функционирования деятельности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52A">
              <w:rPr>
                <w:sz w:val="24"/>
                <w:szCs w:val="24"/>
              </w:rPr>
              <w:t>Обеспечено функционирование МКУ НВР «УИ и ЗР»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5E752A" w:rsidRDefault="00270C7F" w:rsidP="004D690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52A">
              <w:rPr>
                <w:sz w:val="24"/>
                <w:szCs w:val="24"/>
              </w:rPr>
              <w:t>Доля используемого недвижимого имущества в общем количестве недвижимого имущества, находящегося в муниципальной собственности (ежегодно на уровне 100%)</w:t>
            </w:r>
          </w:p>
        </w:tc>
      </w:tr>
    </w:tbl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</w:p>
    <w:p w:rsidR="00270C7F" w:rsidRDefault="00270C7F" w:rsidP="00270C7F">
      <w:pPr>
        <w:jc w:val="center"/>
        <w:rPr>
          <w:sz w:val="24"/>
          <w:szCs w:val="24"/>
        </w:rPr>
      </w:pPr>
      <w:r w:rsidRPr="00C16E97">
        <w:rPr>
          <w:sz w:val="24"/>
          <w:szCs w:val="24"/>
        </w:rPr>
        <w:lastRenderedPageBreak/>
        <w:t xml:space="preserve">5. Финансовое обеспечение </w:t>
      </w:r>
      <w:r>
        <w:rPr>
          <w:sz w:val="24"/>
          <w:szCs w:val="24"/>
        </w:rPr>
        <w:t xml:space="preserve">муниципальной </w:t>
      </w:r>
      <w:r w:rsidRPr="00C16E97">
        <w:rPr>
          <w:sz w:val="24"/>
          <w:szCs w:val="24"/>
        </w:rPr>
        <w:t>программы</w:t>
      </w:r>
    </w:p>
    <w:p w:rsidR="00270C7F" w:rsidRPr="00C5108E" w:rsidRDefault="00270C7F" w:rsidP="00270C7F">
      <w:pPr>
        <w:rPr>
          <w:rFonts w:eastAsia="Calibri"/>
          <w:sz w:val="24"/>
          <w:szCs w:val="24"/>
        </w:rPr>
      </w:pPr>
    </w:p>
    <w:tbl>
      <w:tblPr>
        <w:tblW w:w="15735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3828"/>
        <w:gridCol w:w="1276"/>
        <w:gridCol w:w="1418"/>
        <w:gridCol w:w="1559"/>
        <w:gridCol w:w="1559"/>
        <w:gridCol w:w="1559"/>
        <w:gridCol w:w="1418"/>
        <w:gridCol w:w="1417"/>
        <w:gridCol w:w="1701"/>
      </w:tblGrid>
      <w:tr w:rsidR="00270C7F" w:rsidRPr="00817919" w:rsidTr="004D6905">
        <w:trPr>
          <w:trHeight w:val="343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Объем финансового обеспечения по годам,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</w:tr>
      <w:tr w:rsidR="00270C7F" w:rsidRPr="00817919" w:rsidTr="004D6905">
        <w:trPr>
          <w:trHeight w:val="466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Всего</w:t>
            </w:r>
          </w:p>
        </w:tc>
      </w:tr>
      <w:tr w:rsidR="00270C7F" w:rsidRPr="00817919" w:rsidTr="004D6905">
        <w:trPr>
          <w:trHeight w:val="2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center"/>
              <w:rPr>
                <w:sz w:val="24"/>
                <w:szCs w:val="24"/>
              </w:rPr>
            </w:pPr>
          </w:p>
        </w:tc>
      </w:tr>
      <w:tr w:rsidR="00270C7F" w:rsidRPr="00817919" w:rsidTr="004D6905">
        <w:trPr>
          <w:trHeight w:val="35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0C7F" w:rsidRPr="005E752A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Муниципальная программа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57 273,7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56 381,2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394 442,4</w:t>
            </w:r>
          </w:p>
        </w:tc>
      </w:tr>
      <w:tr w:rsidR="00270C7F" w:rsidRPr="00817919" w:rsidTr="004D6905">
        <w:trPr>
          <w:trHeight w:val="45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5E752A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57 273,7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56 381,2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56 157,5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394 442,4</w:t>
            </w:r>
          </w:p>
        </w:tc>
      </w:tr>
      <w:tr w:rsidR="00270C7F" w:rsidRPr="00817919" w:rsidTr="004D6905">
        <w:trPr>
          <w:trHeight w:val="45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5E752A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 w:rsidRPr="005E752A">
              <w:rPr>
                <w:b/>
                <w:sz w:val="22"/>
                <w:szCs w:val="22"/>
              </w:rPr>
              <w:t>объем налоговых расходов (справочно)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  <w:color w:val="FF0000"/>
                <w:sz w:val="24"/>
                <w:szCs w:val="24"/>
              </w:rPr>
            </w:pPr>
            <w:r w:rsidRPr="005E752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</w:rPr>
            </w:pPr>
            <w:r w:rsidRPr="005E752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</w:rPr>
            </w:pPr>
            <w:r w:rsidRPr="005E752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</w:rPr>
            </w:pPr>
            <w:r w:rsidRPr="005E752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</w:rPr>
            </w:pPr>
            <w:r w:rsidRPr="005E752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</w:rPr>
            </w:pPr>
            <w:r w:rsidRPr="005E752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</w:rPr>
            </w:pPr>
            <w:r w:rsidRPr="005E752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b/>
              </w:rPr>
            </w:pPr>
            <w:r w:rsidRPr="005E752A">
              <w:rPr>
                <w:b/>
                <w:sz w:val="24"/>
                <w:szCs w:val="24"/>
              </w:rPr>
              <w:t>0,0</w:t>
            </w:r>
          </w:p>
        </w:tc>
      </w:tr>
      <w:tr w:rsidR="00270C7F" w:rsidRPr="00817919" w:rsidTr="004D6905">
        <w:trPr>
          <w:trHeight w:val="41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0C7F" w:rsidRPr="00F73D5A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 w:rsidRPr="00F73D5A">
              <w:rPr>
                <w:b/>
                <w:sz w:val="24"/>
                <w:szCs w:val="24"/>
              </w:rPr>
              <w:t>1.1.Комплекс процессных мероприятий «</w:t>
            </w:r>
            <w:r w:rsidRPr="00F73D5A">
              <w:rPr>
                <w:rFonts w:cs="Arial"/>
                <w:b/>
                <w:sz w:val="24"/>
                <w:szCs w:val="24"/>
              </w:rPr>
              <w:t>Создание с использованием механизма страхования системы компенсации ущерба от чрезвычайной ситуации природного и техногенного характера имущества муниципального образования Нижневартовский района»</w:t>
            </w:r>
            <w:r w:rsidRPr="00F73D5A">
              <w:rPr>
                <w:b/>
                <w:sz w:val="24"/>
                <w:szCs w:val="24"/>
              </w:rPr>
              <w:t xml:space="preserve"> (всего),в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1 861,1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19 861,1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0C7F" w:rsidRPr="00F73D5A" w:rsidRDefault="00270C7F" w:rsidP="004D6905">
            <w:pPr>
              <w:jc w:val="both"/>
              <w:rPr>
                <w:sz w:val="24"/>
                <w:szCs w:val="24"/>
              </w:rPr>
            </w:pPr>
            <w:r w:rsidRPr="00F73D5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1 861,1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3 000,0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3 000,0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3 000,0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A228F" w:rsidRDefault="00270C7F" w:rsidP="004D6905">
            <w:r w:rsidRPr="008A228F">
              <w:rPr>
                <w:sz w:val="24"/>
                <w:szCs w:val="24"/>
              </w:rPr>
              <w:t>19 861,1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F73D5A" w:rsidRDefault="00270C7F" w:rsidP="004D6905">
            <w:pPr>
              <w:jc w:val="both"/>
              <w:rPr>
                <w:sz w:val="24"/>
                <w:szCs w:val="24"/>
              </w:rPr>
            </w:pPr>
            <w:r w:rsidRPr="00F73D5A">
              <w:rPr>
                <w:sz w:val="24"/>
                <w:szCs w:val="24"/>
              </w:rPr>
              <w:t>1.1.1. Мероприятие (результат) «</w:t>
            </w:r>
            <w:r w:rsidRPr="00F73D5A">
              <w:rPr>
                <w:sz w:val="24"/>
                <w:szCs w:val="24"/>
                <w:lang w:eastAsia="en-US"/>
              </w:rPr>
              <w:t>Обеспечена страховая защита в отношении муниципального имущества Нижневартовского района от последствий чрезвычайных ситуаций природного и техногенного характера в случае их наступления</w:t>
            </w:r>
            <w:r w:rsidRPr="00F73D5A">
              <w:rPr>
                <w:bCs/>
                <w:sz w:val="24"/>
                <w:szCs w:val="24"/>
              </w:rPr>
              <w:t>»</w:t>
            </w:r>
            <w:r w:rsidRPr="00F73D5A">
              <w:rPr>
                <w:sz w:val="24"/>
                <w:szCs w:val="24"/>
              </w:rPr>
              <w:t xml:space="preserve"> </w:t>
            </w:r>
          </w:p>
          <w:p w:rsidR="00270C7F" w:rsidRPr="00F73D5A" w:rsidRDefault="00270C7F" w:rsidP="004D6905">
            <w:pPr>
              <w:jc w:val="both"/>
              <w:rPr>
                <w:sz w:val="24"/>
                <w:szCs w:val="24"/>
              </w:rPr>
            </w:pPr>
            <w:r w:rsidRPr="00F73D5A">
              <w:rPr>
                <w:sz w:val="24"/>
                <w:szCs w:val="24"/>
              </w:rPr>
              <w:t>(всего),в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1 861,1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19 861,1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F73D5A" w:rsidRDefault="00270C7F" w:rsidP="004D6905">
            <w:pPr>
              <w:jc w:val="both"/>
              <w:rPr>
                <w:sz w:val="24"/>
                <w:szCs w:val="24"/>
              </w:rPr>
            </w:pPr>
            <w:r w:rsidRPr="00F73D5A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1 861,1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pPr>
              <w:rPr>
                <w:sz w:val="24"/>
                <w:szCs w:val="24"/>
              </w:rPr>
            </w:pPr>
            <w:r w:rsidRPr="005E752A">
              <w:rPr>
                <w:sz w:val="24"/>
                <w:szCs w:val="24"/>
              </w:rPr>
              <w:t>3 000,0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5E752A" w:rsidRDefault="00270C7F" w:rsidP="004D6905">
            <w:r w:rsidRPr="005E752A">
              <w:rPr>
                <w:sz w:val="24"/>
                <w:szCs w:val="24"/>
              </w:rPr>
              <w:t>19 861,1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F73D5A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 w:rsidRPr="00F73D5A">
              <w:rPr>
                <w:b/>
                <w:sz w:val="24"/>
                <w:szCs w:val="24"/>
              </w:rPr>
              <w:lastRenderedPageBreak/>
              <w:t>2.1.Комплекс процессных мероприятий</w:t>
            </w:r>
            <w:r w:rsidRPr="00F73D5A">
              <w:rPr>
                <w:rFonts w:cs="Arial"/>
                <w:b/>
                <w:sz w:val="24"/>
                <w:szCs w:val="24"/>
              </w:rPr>
              <w:t xml:space="preserve"> «Создание условий для развития земельных и имущественных отношений на территории района»</w:t>
            </w:r>
            <w:r w:rsidRPr="00F73D5A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7 620,0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6 594,2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6 594,2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6 594,2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6 594,2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6 594,2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6 594,2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47 185,2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jc w:val="both"/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7 620,0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6 594,2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6 594,2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6 594,2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6 594,2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6 594,2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6 594,2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A228F" w:rsidRDefault="00270C7F" w:rsidP="004D6905">
            <w:pPr>
              <w:rPr>
                <w:sz w:val="24"/>
                <w:szCs w:val="24"/>
              </w:rPr>
            </w:pPr>
            <w:r w:rsidRPr="008A228F">
              <w:rPr>
                <w:sz w:val="24"/>
                <w:szCs w:val="24"/>
              </w:rPr>
              <w:t>47 185,2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817919" w:rsidRDefault="00270C7F" w:rsidP="004D690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17919">
              <w:rPr>
                <w:rFonts w:eastAsia="Calibri"/>
                <w:sz w:val="24"/>
                <w:szCs w:val="24"/>
                <w:lang w:eastAsia="en-US"/>
              </w:rPr>
              <w:t>2.1.</w:t>
            </w: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817919">
              <w:rPr>
                <w:sz w:val="24"/>
                <w:szCs w:val="24"/>
              </w:rPr>
              <w:t xml:space="preserve"> Мероприятие (результат) «Выполнена обязанность собственника по содержанию </w:t>
            </w:r>
            <w:r w:rsidRPr="00817919">
              <w:rPr>
                <w:rFonts w:eastAsia="Calibri"/>
                <w:sz w:val="24"/>
                <w:szCs w:val="24"/>
                <w:lang w:eastAsia="en-US"/>
              </w:rPr>
              <w:t xml:space="preserve">жилых помещений, находящихся на стадии оформления в муниципальную собственность, и помещений, составляющих муниципальную казну» </w:t>
            </w:r>
          </w:p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jc w:val="both"/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6 750,0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A228F" w:rsidRDefault="00270C7F" w:rsidP="004D6905">
            <w:pPr>
              <w:rPr>
                <w:sz w:val="24"/>
                <w:szCs w:val="24"/>
              </w:rPr>
            </w:pPr>
            <w:r w:rsidRPr="008A228F">
              <w:rPr>
                <w:sz w:val="24"/>
                <w:szCs w:val="24"/>
              </w:rPr>
              <w:t>47 010,0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jc w:val="both"/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6 750,0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5 710,0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A228F" w:rsidRDefault="00270C7F" w:rsidP="004D6905">
            <w:pPr>
              <w:rPr>
                <w:sz w:val="24"/>
                <w:szCs w:val="24"/>
              </w:rPr>
            </w:pPr>
            <w:r w:rsidRPr="008A228F">
              <w:rPr>
                <w:sz w:val="24"/>
                <w:szCs w:val="24"/>
              </w:rPr>
              <w:t>47 010,0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  <w:r w:rsidRPr="00817919"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817919"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Pr="00817919">
              <w:rPr>
                <w:sz w:val="24"/>
                <w:szCs w:val="24"/>
              </w:rPr>
              <w:t xml:space="preserve"> Мероприятие (результат) «</w:t>
            </w:r>
            <w:r w:rsidRPr="00817919">
              <w:rPr>
                <w:rFonts w:eastAsia="Calibri"/>
                <w:sz w:val="24"/>
                <w:szCs w:val="24"/>
                <w:lang w:eastAsia="en-US"/>
              </w:rPr>
              <w:t xml:space="preserve">Проведены кадастровые работы в отношении земельных участков, зданий, сооружений, помещений, объектов незавершенного строительства» </w:t>
            </w:r>
            <w:r w:rsidRPr="00817919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jc w:val="both"/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A228F" w:rsidRDefault="00270C7F" w:rsidP="004D6905">
            <w:pPr>
              <w:rPr>
                <w:sz w:val="24"/>
                <w:szCs w:val="24"/>
              </w:rPr>
            </w:pPr>
            <w:r w:rsidRPr="008A228F">
              <w:rPr>
                <w:sz w:val="24"/>
                <w:szCs w:val="24"/>
              </w:rPr>
              <w:t>4 775,2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jc w:val="both"/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684,2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A228F" w:rsidRDefault="00270C7F" w:rsidP="004D6905">
            <w:pPr>
              <w:rPr>
                <w:sz w:val="24"/>
                <w:szCs w:val="24"/>
              </w:rPr>
            </w:pPr>
            <w:r w:rsidRPr="008A228F">
              <w:rPr>
                <w:sz w:val="24"/>
                <w:szCs w:val="24"/>
              </w:rPr>
              <w:t>4 775,2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817919" w:rsidRDefault="00270C7F" w:rsidP="004D690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17919"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817919"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Pr="00817919">
              <w:rPr>
                <w:sz w:val="24"/>
                <w:szCs w:val="24"/>
              </w:rPr>
              <w:t xml:space="preserve"> Мероприятие (результат) «</w:t>
            </w:r>
            <w:r w:rsidRPr="00817919">
              <w:rPr>
                <w:rFonts w:eastAsia="Calibri"/>
                <w:sz w:val="24"/>
                <w:szCs w:val="24"/>
                <w:lang w:eastAsia="en-US"/>
              </w:rPr>
              <w:t>Проведена рыночная оценка стоимости объектов муниципального и бесхозяйного имущества» (</w:t>
            </w:r>
            <w:r w:rsidRPr="00817919">
              <w:rPr>
                <w:sz w:val="24"/>
                <w:szCs w:val="24"/>
              </w:rPr>
              <w:t>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jc w:val="both"/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1 400,0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817919" w:rsidRDefault="00270C7F" w:rsidP="004D6905">
            <w:pPr>
              <w:jc w:val="both"/>
              <w:rPr>
                <w:sz w:val="24"/>
                <w:szCs w:val="24"/>
              </w:rPr>
            </w:pPr>
            <w:r w:rsidRPr="0081791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jc w:val="both"/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1B1635" w:rsidRDefault="00270C7F" w:rsidP="004D6905">
            <w:pPr>
              <w:rPr>
                <w:sz w:val="24"/>
                <w:szCs w:val="24"/>
              </w:rPr>
            </w:pPr>
            <w:r w:rsidRPr="001B163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1 400,0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F73D5A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 w:rsidRPr="00F73D5A">
              <w:rPr>
                <w:b/>
                <w:sz w:val="24"/>
                <w:szCs w:val="24"/>
              </w:rPr>
              <w:t>3.1.Комплекс процессных мероприятий</w:t>
            </w:r>
            <w:r w:rsidRPr="00F73D5A">
              <w:rPr>
                <w:rFonts w:cs="Arial"/>
                <w:b/>
                <w:sz w:val="24"/>
                <w:szCs w:val="24"/>
              </w:rPr>
              <w:t xml:space="preserve"> «Организация деятельности муниципального казенного учреждения Нижневартовского района «Управление имущественными </w:t>
            </w:r>
            <w:r w:rsidRPr="00F73D5A">
              <w:rPr>
                <w:rFonts w:cs="Arial"/>
                <w:b/>
                <w:sz w:val="24"/>
                <w:szCs w:val="24"/>
              </w:rPr>
              <w:lastRenderedPageBreak/>
              <w:t>и земельными ресурсами»</w:t>
            </w:r>
            <w:r w:rsidRPr="00F73D5A">
              <w:rPr>
                <w:b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47 792,6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46 787,0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46 563,3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46 563,3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46 563,3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46 563,3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46 563,3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17919" w:rsidRDefault="00270C7F" w:rsidP="004D69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327 396,1</w:t>
            </w:r>
          </w:p>
        </w:tc>
      </w:tr>
      <w:tr w:rsidR="00270C7F" w:rsidRPr="00817919" w:rsidTr="004D6905">
        <w:trPr>
          <w:trHeight w:val="2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0C7F" w:rsidRPr="005B4EDC" w:rsidRDefault="00270C7F" w:rsidP="004D6905">
            <w:pPr>
              <w:jc w:val="both"/>
              <w:rPr>
                <w:sz w:val="24"/>
                <w:szCs w:val="24"/>
              </w:rPr>
            </w:pPr>
            <w:r w:rsidRPr="005B4ED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jc w:val="both"/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47 792,6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jc w:val="both"/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46 787,0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46 563,3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46 563,3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46 563,3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46 563,3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A35AEE" w:rsidRDefault="00270C7F" w:rsidP="004D6905">
            <w:pPr>
              <w:rPr>
                <w:sz w:val="24"/>
                <w:szCs w:val="24"/>
              </w:rPr>
            </w:pPr>
            <w:r w:rsidRPr="00A35AEE">
              <w:rPr>
                <w:sz w:val="24"/>
                <w:szCs w:val="24"/>
              </w:rPr>
              <w:t>46 563,3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C7F" w:rsidRPr="008A228F" w:rsidRDefault="00270C7F" w:rsidP="004D6905">
            <w:r w:rsidRPr="008A228F">
              <w:rPr>
                <w:sz w:val="24"/>
                <w:szCs w:val="24"/>
              </w:rPr>
              <w:t>327 396,1</w:t>
            </w:r>
          </w:p>
        </w:tc>
      </w:tr>
    </w:tbl>
    <w:p w:rsidR="00041970" w:rsidRDefault="00041970"/>
    <w:sectPr w:rsidR="00041970" w:rsidSect="00270C7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B32"/>
    <w:rsid w:val="00041970"/>
    <w:rsid w:val="00270C7F"/>
    <w:rsid w:val="007C0B51"/>
    <w:rsid w:val="0087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A2662-BA41-4DD2-8390-CF8839E2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7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B2682-C434-457D-9A62-962791988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Сенацкая Наталья Викторовна</dc:creator>
  <cp:keywords/>
  <dc:description/>
  <cp:lastModifiedBy>Рамазанова Елена Николаевна</cp:lastModifiedBy>
  <cp:revision>2</cp:revision>
  <dcterms:created xsi:type="dcterms:W3CDTF">2023-11-30T09:30:00Z</dcterms:created>
  <dcterms:modified xsi:type="dcterms:W3CDTF">2023-11-30T09:30:00Z</dcterms:modified>
</cp:coreProperties>
</file>